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3EB" w:rsidRDefault="00B25F66" w:rsidP="00B25F66">
      <w:pPr>
        <w:jc w:val="center"/>
        <w:rPr>
          <w:rFonts w:ascii="Source Sans Pro" w:hAnsi="Source Sans Pro"/>
          <w:sz w:val="28"/>
          <w:szCs w:val="28"/>
        </w:rPr>
      </w:pPr>
      <w:r w:rsidRPr="00B25F66">
        <w:rPr>
          <w:rFonts w:ascii="Source Sans Pro" w:hAnsi="Source Sans Pro"/>
          <w:sz w:val="28"/>
          <w:szCs w:val="28"/>
        </w:rPr>
        <w:t>Le cuisinier et …</w:t>
      </w:r>
    </w:p>
    <w:p w:rsidR="00B25F66" w:rsidRDefault="00B25F66">
      <w:pPr>
        <w:rPr>
          <w:rStyle w:val="markedcontent"/>
          <w:rFonts w:ascii="Source Sans Pro" w:hAnsi="Source Sans Pro" w:cs="Arial"/>
        </w:rPr>
      </w:pPr>
      <w:r>
        <w:rPr>
          <w:rStyle w:val="markedcontent"/>
          <w:rFonts w:ascii="Source Sans Pro" w:hAnsi="Source Sans Pro" w:cs="Arial"/>
        </w:rPr>
        <w:t>Corps du texte (Source Sans Pro / 11)</w:t>
      </w: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B25F66" w:rsidRDefault="00B25F66">
      <w:pPr>
        <w:rPr>
          <w:rStyle w:val="markedcontent"/>
          <w:rFonts w:ascii="Source Sans Pro" w:hAnsi="Source Sans Pro" w:cs="Arial"/>
        </w:rPr>
      </w:pPr>
    </w:p>
    <w:p w:rsidR="002B1816" w:rsidRDefault="002B1816">
      <w:pPr>
        <w:rPr>
          <w:rStyle w:val="markedcontent"/>
          <w:rFonts w:ascii="Source Sans Pro" w:hAnsi="Source Sans Pro" w:cs="Arial"/>
        </w:rPr>
      </w:pPr>
    </w:p>
    <w:p w:rsidR="002B1816" w:rsidRDefault="002B1816">
      <w:pPr>
        <w:rPr>
          <w:rStyle w:val="markedcontent"/>
          <w:rFonts w:ascii="Source Sans Pro" w:hAnsi="Source Sans Pro" w:cs="Arial"/>
        </w:rPr>
      </w:pPr>
    </w:p>
    <w:p w:rsidR="00B25F66" w:rsidRDefault="00B25F66">
      <w:r>
        <w:rPr>
          <w:rStyle w:val="markedcontent"/>
          <w:rFonts w:ascii="Source Sans Pro" w:hAnsi="Source Sans Pro" w:cs="Arial"/>
        </w:rPr>
        <w:t>C’est alors que…</w:t>
      </w:r>
    </w:p>
    <w:sectPr w:rsidR="00B25F66" w:rsidSect="00B25F66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0438" w:rsidRDefault="004F0438" w:rsidP="00B25F66">
      <w:pPr>
        <w:spacing w:after="0" w:line="240" w:lineRule="auto"/>
      </w:pPr>
      <w:r>
        <w:separator/>
      </w:r>
    </w:p>
  </w:endnote>
  <w:endnote w:type="continuationSeparator" w:id="0">
    <w:p w:rsidR="004F0438" w:rsidRDefault="004F0438" w:rsidP="00B2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816" w:rsidRPr="002B1816" w:rsidRDefault="00B25F66" w:rsidP="002B1816">
    <w:pPr>
      <w:pStyle w:val="Pieddepage"/>
      <w:jc w:val="right"/>
      <w:rPr>
        <w:i/>
        <w:iCs/>
      </w:rPr>
    </w:pPr>
    <w:r>
      <w:t xml:space="preserve">Classe 1 : </w:t>
    </w:r>
    <w:r w:rsidR="002B1816">
      <w:rPr>
        <w:i/>
        <w:iCs/>
      </w:rPr>
      <w:t xml:space="preserve">Niveau de classe </w:t>
    </w:r>
    <w:r w:rsidR="002B1816">
      <w:t xml:space="preserve">– </w:t>
    </w:r>
    <w:r w:rsidR="002B1816">
      <w:rPr>
        <w:i/>
        <w:iCs/>
      </w:rPr>
      <w:t xml:space="preserve">Ville (nom de l’école s’il y a)  </w:t>
    </w:r>
    <w:r w:rsidR="002B1816">
      <w:t xml:space="preserve">Classe </w:t>
    </w:r>
    <w:r w:rsidR="002B1816">
      <w:t>2</w:t>
    </w:r>
    <w:r w:rsidR="002B1816">
      <w:t xml:space="preserve"> : </w:t>
    </w:r>
    <w:r w:rsidR="002B1816">
      <w:rPr>
        <w:i/>
        <w:iCs/>
      </w:rPr>
      <w:t xml:space="preserve">Niveau de classe </w:t>
    </w:r>
    <w:r w:rsidR="002B1816">
      <w:t xml:space="preserve">– </w:t>
    </w:r>
    <w:r w:rsidR="002B1816">
      <w:rPr>
        <w:i/>
        <w:iCs/>
      </w:rPr>
      <w:t>Ville (nom de l’école s’il y 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0438" w:rsidRDefault="004F0438" w:rsidP="00B25F66">
      <w:pPr>
        <w:spacing w:after="0" w:line="240" w:lineRule="auto"/>
      </w:pPr>
      <w:r>
        <w:separator/>
      </w:r>
    </w:p>
  </w:footnote>
  <w:footnote w:type="continuationSeparator" w:id="0">
    <w:p w:rsidR="004F0438" w:rsidRDefault="004F0438" w:rsidP="00B25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6"/>
    <w:rsid w:val="002B1816"/>
    <w:rsid w:val="004F0438"/>
    <w:rsid w:val="009043EB"/>
    <w:rsid w:val="00B2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D3AE"/>
  <w15:chartTrackingRefBased/>
  <w15:docId w15:val="{7E13BC0E-D13D-4F49-AE10-79BCD15D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25F66"/>
  </w:style>
  <w:style w:type="paragraph" w:styleId="En-tte">
    <w:name w:val="header"/>
    <w:basedOn w:val="Normal"/>
    <w:link w:val="En-tteCar"/>
    <w:uiPriority w:val="99"/>
    <w:unhideWhenUsed/>
    <w:rsid w:val="00B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F66"/>
  </w:style>
  <w:style w:type="paragraph" w:styleId="Pieddepage">
    <w:name w:val="footer"/>
    <w:basedOn w:val="Normal"/>
    <w:link w:val="PieddepageCar"/>
    <w:uiPriority w:val="99"/>
    <w:unhideWhenUsed/>
    <w:rsid w:val="00B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departementale OCCE Charentes Maritimes</dc:creator>
  <cp:keywords/>
  <dc:description/>
  <cp:lastModifiedBy>Association departementale OCCE Charentes Maritimes</cp:lastModifiedBy>
  <cp:revision>1</cp:revision>
  <dcterms:created xsi:type="dcterms:W3CDTF">2022-10-25T06:36:00Z</dcterms:created>
  <dcterms:modified xsi:type="dcterms:W3CDTF">2022-10-25T06:55:00Z</dcterms:modified>
</cp:coreProperties>
</file>